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207" w:rsidRPr="00B45542" w:rsidRDefault="00B45542">
      <w:pPr>
        <w:rPr>
          <w:b/>
          <w:sz w:val="28"/>
          <w:szCs w:val="28"/>
        </w:rPr>
      </w:pPr>
      <w:r w:rsidRPr="00B45542">
        <w:rPr>
          <w:b/>
          <w:sz w:val="28"/>
          <w:szCs w:val="28"/>
        </w:rPr>
        <w:t>Stappenplan integrale aanpak van Parkinson.</w:t>
      </w:r>
    </w:p>
    <w:p w:rsidR="00B45542" w:rsidRDefault="00B45542">
      <w:r>
        <w:t>Hetty van D</w:t>
      </w:r>
      <w:r w:rsidR="00634182">
        <w:t>oorn, voor Parkinson Café Zwolle, oktober 2019</w:t>
      </w:r>
    </w:p>
    <w:p w:rsidR="00B45542" w:rsidRDefault="00B45542">
      <w:r>
        <w:t>Dit plan geeft de meest logische volgorde van handelen weer die ook het meeste kans op succes geeft. Het staat natuurlijk iedereen vrij om een eigen volgorde aan te houden, al raad ik de eerste stap echt heel sterk aan als startpunt.</w:t>
      </w:r>
      <w:r w:rsidR="00C906C1">
        <w:t xml:space="preserve"> Parkinson is geen ziekte voor zelfmedicatie, dus alle aanwijzingen zijn bedoeld om met een deskundige arts te bespreken. Vanwege de ernst van de ziekte en (meestal) regulier medicijngebruik adviseren wij </w:t>
      </w:r>
      <w:r w:rsidR="00C906C1" w:rsidRPr="00C906C1">
        <w:rPr>
          <w:b/>
        </w:rPr>
        <w:t>uitsluitend artsen</w:t>
      </w:r>
      <w:r w:rsidR="00C906C1">
        <w:t xml:space="preserve"> te consulteren, in elk geval als hoofdbehandelaar. In overleg met die arts kunnen desgewenst ook aanvullende behandelingen door niet-artsen worden gedaan zoals </w:t>
      </w:r>
      <w:r w:rsidR="00553B5E">
        <w:t>magnetiseren, craniosacraal therapie</w:t>
      </w:r>
      <w:r w:rsidR="00C906C1">
        <w:t xml:space="preserve"> etc. </w:t>
      </w:r>
    </w:p>
    <w:p w:rsidR="00270566" w:rsidRPr="008E6DA8" w:rsidRDefault="00270566">
      <w:r>
        <w:t xml:space="preserve">Met integrale aanpak bedoelen wij: het beste van twee kanten: voor iedere patiënt persoonlijk </w:t>
      </w:r>
      <w:r w:rsidR="008E6DA8">
        <w:t xml:space="preserve">afgestemd </w:t>
      </w:r>
      <w:r>
        <w:t xml:space="preserve">de beste combinatie van </w:t>
      </w:r>
      <w:r w:rsidR="006E5E33">
        <w:t xml:space="preserve">werkzame </w:t>
      </w:r>
      <w:r>
        <w:t>reguliere en complementaire behandeling</w:t>
      </w:r>
      <w:r w:rsidR="008E6DA8">
        <w:t>.</w:t>
      </w:r>
      <w:r w:rsidR="006E5E33">
        <w:t xml:space="preserve">              </w:t>
      </w:r>
      <w:r w:rsidR="008E6DA8">
        <w:t xml:space="preserve"> (We spreken al lang liever niet meer over ‘alternatieve behandelingen’ omdat ze niet </w:t>
      </w:r>
      <w:r w:rsidR="008E6DA8">
        <w:rPr>
          <w:i/>
        </w:rPr>
        <w:t>in plaats van</w:t>
      </w:r>
      <w:r w:rsidR="008E6DA8">
        <w:t xml:space="preserve">  maar </w:t>
      </w:r>
      <w:r w:rsidR="008E6DA8">
        <w:rPr>
          <w:i/>
        </w:rPr>
        <w:t>aanvullend op (complementair)</w:t>
      </w:r>
      <w:r w:rsidR="0095268C">
        <w:t xml:space="preserve"> de reguliere zorg werken</w:t>
      </w:r>
      <w:r w:rsidR="008E6DA8">
        <w:t>.</w:t>
      </w:r>
    </w:p>
    <w:p w:rsidR="00610DEF" w:rsidRDefault="006E5E33" w:rsidP="006E5E33">
      <w:pPr>
        <w:jc w:val="center"/>
        <w:rPr>
          <w:b/>
        </w:rPr>
      </w:pPr>
      <w:r>
        <w:rPr>
          <w:noProof/>
          <w:lang w:eastAsia="nl-NL"/>
        </w:rPr>
        <w:drawing>
          <wp:inline distT="0" distB="0" distL="0" distR="0" wp14:anchorId="78856596" wp14:editId="30971631">
            <wp:extent cx="2200275" cy="1464183"/>
            <wp:effectExtent l="0" t="0" r="0" b="3175"/>
            <wp:docPr id="1" name="Afbeelding 1" descr="Afbeeldingsresultaat voor weegsch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weegscha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00275" cy="1464183"/>
                    </a:xfrm>
                    <a:prstGeom prst="rect">
                      <a:avLst/>
                    </a:prstGeom>
                    <a:noFill/>
                    <a:ln>
                      <a:noFill/>
                    </a:ln>
                  </pic:spPr>
                </pic:pic>
              </a:graphicData>
            </a:graphic>
          </wp:inline>
        </w:drawing>
      </w:r>
    </w:p>
    <w:p w:rsidR="00124882" w:rsidRPr="00692941" w:rsidRDefault="00692941">
      <w:pPr>
        <w:rPr>
          <w:b/>
        </w:rPr>
      </w:pPr>
      <w:r w:rsidRPr="00692941">
        <w:rPr>
          <w:b/>
        </w:rPr>
        <w:t>Stap 1.</w:t>
      </w:r>
    </w:p>
    <w:p w:rsidR="006E5E33" w:rsidRDefault="00124882">
      <w:r>
        <w:t>Voor iedereen, met name voor</w:t>
      </w:r>
      <w:r w:rsidR="006E56A4">
        <w:t xml:space="preserve"> vijftig plussers en vooral voor mensen met een chronische aandoening is het in de eerste plaats zaak dat de basale functies van het lichaam optimaal werken. </w:t>
      </w:r>
      <w:r w:rsidR="00F256BF">
        <w:t xml:space="preserve"> </w:t>
      </w:r>
      <w:r w:rsidR="006E5E33">
        <w:t xml:space="preserve">Dat betekent: niet meer </w:t>
      </w:r>
      <w:r w:rsidR="006E5E33" w:rsidRPr="006E5E33">
        <w:rPr>
          <w:b/>
          <w:i/>
        </w:rPr>
        <w:t>draaglast</w:t>
      </w:r>
      <w:r w:rsidR="006E5E33">
        <w:t xml:space="preserve"> dan de </w:t>
      </w:r>
      <w:r w:rsidR="006E5E33" w:rsidRPr="006E5E33">
        <w:rPr>
          <w:b/>
          <w:i/>
        </w:rPr>
        <w:t>draagkracht</w:t>
      </w:r>
      <w:r w:rsidR="006E5E33">
        <w:t xml:space="preserve"> aankan. </w:t>
      </w:r>
      <w:r w:rsidR="00F256BF">
        <w:t>Denk aa</w:t>
      </w:r>
      <w:r w:rsidR="006E5E33">
        <w:t xml:space="preserve">n de weegschaal! </w:t>
      </w:r>
    </w:p>
    <w:p w:rsidR="00F256BF" w:rsidRDefault="00F256BF">
      <w:r w:rsidRPr="00F256BF">
        <w:t>Daarvoor is nodig:</w:t>
      </w:r>
    </w:p>
    <w:p w:rsidR="006E56A4" w:rsidRDefault="006E56A4" w:rsidP="006E56A4">
      <w:pPr>
        <w:pStyle w:val="Lijstalinea"/>
        <w:numPr>
          <w:ilvl w:val="0"/>
          <w:numId w:val="1"/>
        </w:numPr>
      </w:pPr>
      <w:r>
        <w:t xml:space="preserve">Een gezonde </w:t>
      </w:r>
      <w:r w:rsidRPr="006E56A4">
        <w:rPr>
          <w:b/>
        </w:rPr>
        <w:t>darmflora</w:t>
      </w:r>
      <w:r>
        <w:t xml:space="preserve"> (zonder dat is er nooit </w:t>
      </w:r>
      <w:r w:rsidR="006E5E33">
        <w:t xml:space="preserve">een </w:t>
      </w:r>
      <w:r>
        <w:t>optimale vertering van voedsel en is het immuunsysteem niet optimaal)</w:t>
      </w:r>
    </w:p>
    <w:p w:rsidR="006E56A4" w:rsidRDefault="006E56A4" w:rsidP="006E56A4">
      <w:pPr>
        <w:pStyle w:val="Lijstalinea"/>
        <w:numPr>
          <w:ilvl w:val="0"/>
          <w:numId w:val="1"/>
        </w:numPr>
      </w:pPr>
      <w:r>
        <w:t xml:space="preserve">Gezonde </w:t>
      </w:r>
      <w:r w:rsidRPr="006E56A4">
        <w:rPr>
          <w:b/>
        </w:rPr>
        <w:t>leefstijl</w:t>
      </w:r>
      <w:r>
        <w:t>: voeding die het lichaam versterkt  en niet verzwakt; voldoende beweging bij voorkeur in de natuur; voldoende rust en ontspanning</w:t>
      </w:r>
      <w:r w:rsidR="00664759">
        <w:t xml:space="preserve"> (zie </w:t>
      </w:r>
      <w:r w:rsidR="006E5E33">
        <w:t xml:space="preserve">ook </w:t>
      </w:r>
      <w:r w:rsidR="00664759">
        <w:t>hoofdstuk voeding)</w:t>
      </w:r>
    </w:p>
    <w:p w:rsidR="006E56A4" w:rsidRDefault="006E56A4" w:rsidP="006E56A4">
      <w:pPr>
        <w:pStyle w:val="Lijstalinea"/>
        <w:numPr>
          <w:ilvl w:val="0"/>
          <w:numId w:val="1"/>
        </w:numPr>
      </w:pPr>
      <w:r>
        <w:t xml:space="preserve">Een optimale aanwezigheid van </w:t>
      </w:r>
      <w:r w:rsidRPr="006E56A4">
        <w:t>alle</w:t>
      </w:r>
      <w:r w:rsidRPr="006E56A4">
        <w:rPr>
          <w:b/>
        </w:rPr>
        <w:t xml:space="preserve"> noodzakelijke stoffen</w:t>
      </w:r>
      <w:r>
        <w:t xml:space="preserve"> (vitamines, mineralen, sporenelementen, antioxidanten etc.</w:t>
      </w:r>
      <w:r w:rsidR="00692941">
        <w:t xml:space="preserve"> Als na onderzoek blijkt dat stoffen ontbreken dienen die waar mogelijk met dieet en waar nodig met supplementen te worden aangevuld</w:t>
      </w:r>
      <w:r w:rsidR="009814C8">
        <w:t>; speciale aandacht verdienen Q10, vitamine D</w:t>
      </w:r>
      <w:r w:rsidR="00DD4834">
        <w:t xml:space="preserve">, vitamine </w:t>
      </w:r>
      <w:r w:rsidR="00DD4834" w:rsidRPr="00C906C1">
        <w:t>B12</w:t>
      </w:r>
      <w:r w:rsidR="00AA0723" w:rsidRPr="00C906C1">
        <w:t>, magnesium</w:t>
      </w:r>
      <w:r w:rsidR="009814C8" w:rsidRPr="00C906C1">
        <w:t xml:space="preserve"> </w:t>
      </w:r>
      <w:r w:rsidR="009814C8">
        <w:t>en Omega 3</w:t>
      </w:r>
    </w:p>
    <w:p w:rsidR="006E56A4" w:rsidRDefault="006E56A4" w:rsidP="006E56A4">
      <w:pPr>
        <w:pStyle w:val="Lijstalinea"/>
        <w:numPr>
          <w:ilvl w:val="0"/>
          <w:numId w:val="1"/>
        </w:numPr>
      </w:pPr>
      <w:r>
        <w:t xml:space="preserve">Zo min mogelijk aantasting door </w:t>
      </w:r>
      <w:r w:rsidRPr="006E56A4">
        <w:rPr>
          <w:b/>
        </w:rPr>
        <w:t>verzwakkende zaken</w:t>
      </w:r>
      <w:r>
        <w:t xml:space="preserve"> (roken, pesticiden, elektrosmog, zware metalen </w:t>
      </w:r>
      <w:r w:rsidR="00DC62E4">
        <w:t xml:space="preserve">zoals lood </w:t>
      </w:r>
      <w:r>
        <w:t>etc.) door deze te vermijden of het lichaam te ontgiften</w:t>
      </w:r>
      <w:r w:rsidR="00610DEF">
        <w:t xml:space="preserve"> (bij een deel van de P. patiënten blijkt er een verminderd vermogen te zijn om het lichaam te ontgiften.)</w:t>
      </w:r>
      <w:r w:rsidR="00F256BF">
        <w:t xml:space="preserve"> </w:t>
      </w:r>
    </w:p>
    <w:p w:rsidR="00F256BF" w:rsidRDefault="00F256BF"/>
    <w:p w:rsidR="00F256BF" w:rsidRDefault="00F256BF" w:rsidP="00F256BF">
      <w:pPr>
        <w:jc w:val="center"/>
      </w:pPr>
    </w:p>
    <w:p w:rsidR="00692941" w:rsidRDefault="006E56A4">
      <w:r>
        <w:lastRenderedPageBreak/>
        <w:t>Het beste hiervoor is een arts voor natuurgeneeskunde.</w:t>
      </w:r>
      <w:r w:rsidR="00223AD7">
        <w:t xml:space="preserve"> (Adressen aan het eind.) </w:t>
      </w:r>
      <w:r w:rsidR="00692941">
        <w:t xml:space="preserve"> Die kan namelijk ook orthomoleculair adviseren. De ervaring leert dat natuurartsen gerichter voorschrijven als het om supplementen gaat en dat men bij orthomoleculaire behandelaars in de regel veel meer (dure) preparaten krijgt voorgeschreven.</w:t>
      </w:r>
      <w:r w:rsidR="006E5E33">
        <w:t xml:space="preserve"> Ervaringsdeskundigen hebben vooral baat bij Q10 en dan in het bijzonder het preparaat </w:t>
      </w:r>
      <w:proofErr w:type="spellStart"/>
      <w:r w:rsidR="006E5E33">
        <w:t>Bioquinon</w:t>
      </w:r>
      <w:proofErr w:type="spellEnd"/>
      <w:r w:rsidR="006E5E33">
        <w:t>.</w:t>
      </w:r>
    </w:p>
    <w:p w:rsidR="00C906C1" w:rsidRDefault="00C906C1">
      <w:r>
        <w:t xml:space="preserve">Een extra mogelijkheid is een natuurarts die tevens </w:t>
      </w:r>
      <w:r w:rsidRPr="00F256BF">
        <w:rPr>
          <w:b/>
        </w:rPr>
        <w:t>Ayurveda</w:t>
      </w:r>
      <w:r>
        <w:t xml:space="preserve"> (Indiase natuurgeneeskunde) in het pakket heeft: deze therapie kent een paar specifieke preparaten die vaak werken bij Parkinson.</w:t>
      </w:r>
    </w:p>
    <w:p w:rsidR="00692941" w:rsidRDefault="00692941">
      <w:r>
        <w:t>Deze stap zal de ziekte niet genezen, maar door optimale verzorging van het lichaam is vertraging van het proces en verminderen van symptomen wel mogelijk. Daarbij zijn nog andere stappen die dit kunnen aanvullen.</w:t>
      </w:r>
    </w:p>
    <w:p w:rsidR="00610DEF" w:rsidRDefault="00610DEF">
      <w:pPr>
        <w:rPr>
          <w:b/>
        </w:rPr>
      </w:pPr>
    </w:p>
    <w:p w:rsidR="00B45542" w:rsidRPr="00692941" w:rsidRDefault="00692941">
      <w:pPr>
        <w:rPr>
          <w:b/>
        </w:rPr>
      </w:pPr>
      <w:r w:rsidRPr="00692941">
        <w:rPr>
          <w:b/>
        </w:rPr>
        <w:t>Stap 2.</w:t>
      </w:r>
    </w:p>
    <w:p w:rsidR="00F256BF" w:rsidRDefault="00F256BF"/>
    <w:p w:rsidR="00B45542" w:rsidRDefault="00692941">
      <w:r>
        <w:t>Afhankelijk van welke symptomen op de voorgrond treden en wat de eigen voorkeur is  komen de volgende behandelwijzen in aanmerking.</w:t>
      </w:r>
      <w:r w:rsidR="00DC62E4">
        <w:t xml:space="preserve"> </w:t>
      </w:r>
      <w:r w:rsidR="00C906C1">
        <w:t xml:space="preserve">Ook deze alleen als </w:t>
      </w:r>
      <w:r w:rsidR="00223AD7">
        <w:t xml:space="preserve">ze </w:t>
      </w:r>
      <w:r w:rsidR="00DC62E4">
        <w:t xml:space="preserve"> door een </w:t>
      </w:r>
      <w:r w:rsidR="00DC62E4" w:rsidRPr="006E5E33">
        <w:rPr>
          <w:b/>
        </w:rPr>
        <w:t>ar</w:t>
      </w:r>
      <w:r w:rsidR="00C906C1" w:rsidRPr="006E5E33">
        <w:rPr>
          <w:b/>
        </w:rPr>
        <w:t xml:space="preserve">ts </w:t>
      </w:r>
      <w:r w:rsidR="00C906C1">
        <w:t>worden toegepast</w:t>
      </w:r>
      <w:r w:rsidR="00223AD7">
        <w:t>.</w:t>
      </w:r>
      <w:r w:rsidR="00610DEF">
        <w:t xml:space="preserve"> Alle behandelingen waar voeding en supplementen bij te pas komen moeten door een arts worden gegeven, aangezien er veel wisselwerkingen zijn waardoor de medicijnen kunnen worden verzwakt of juist versterkt, met ongewenste gevolgen!</w:t>
      </w:r>
    </w:p>
    <w:p w:rsidR="00610DEF" w:rsidRDefault="00610DEF"/>
    <w:p w:rsidR="00223AD7" w:rsidRPr="00223AD7" w:rsidRDefault="00692941">
      <w:pPr>
        <w:rPr>
          <w:b/>
        </w:rPr>
      </w:pPr>
      <w:r w:rsidRPr="00223AD7">
        <w:rPr>
          <w:b/>
        </w:rPr>
        <w:t>Acupunctuur</w:t>
      </w:r>
    </w:p>
    <w:p w:rsidR="00223AD7" w:rsidRDefault="00223AD7">
      <w:r>
        <w:t>Met acupunctuur kan het hele lichaam in evenwicht worden gebracht. Dit neemt alle verstoringen in de energie onder handen en herste</w:t>
      </w:r>
      <w:r w:rsidR="00C906C1">
        <w:t>lt ( indien</w:t>
      </w:r>
      <w:r>
        <w:t xml:space="preserve"> mogelijk) de juiste energiestroom. Kan dus in alle gevallen bijdragen aan het verminderen van klachten.</w:t>
      </w:r>
    </w:p>
    <w:p w:rsidR="00DC62E4" w:rsidRPr="00223AD7" w:rsidRDefault="00223AD7">
      <w:r>
        <w:t xml:space="preserve">Een extra mogelijkheid is </w:t>
      </w:r>
      <w:proofErr w:type="spellStart"/>
      <w:r>
        <w:t>Qi</w:t>
      </w:r>
      <w:proofErr w:type="spellEnd"/>
      <w:r>
        <w:t xml:space="preserve">  Kong oefeningen. Daarover worden goede resultaten gemeld bij Parkins</w:t>
      </w:r>
      <w:r w:rsidR="00553B5E">
        <w:t>on. Misschien een keer voor de leden een proefles organiseren?</w:t>
      </w:r>
    </w:p>
    <w:p w:rsidR="00F256BF" w:rsidRDefault="00F256BF">
      <w:pPr>
        <w:rPr>
          <w:b/>
        </w:rPr>
      </w:pPr>
    </w:p>
    <w:p w:rsidR="00692941" w:rsidRPr="00223AD7" w:rsidRDefault="00692941">
      <w:pPr>
        <w:rPr>
          <w:b/>
        </w:rPr>
      </w:pPr>
      <w:r w:rsidRPr="00223AD7">
        <w:rPr>
          <w:b/>
        </w:rPr>
        <w:t>Homeopathie</w:t>
      </w:r>
    </w:p>
    <w:p w:rsidR="00DC62E4" w:rsidRPr="00223AD7" w:rsidRDefault="00223AD7">
      <w:r>
        <w:t xml:space="preserve">Als men veel symptomen heeft, vooral een beetje aparte, is homeopathie een goede mogelijkheid. Hoe meer symptomen, hoe beter de homeopaat het juiste middel kan vinden. Homeopathie neemt ook altijd de psychische kant mee in het totaal. Sinds enkele jaren is er een heel nieuw soort middelen in gebruik, de </w:t>
      </w:r>
      <w:r w:rsidR="00DC62E4" w:rsidRPr="00223AD7">
        <w:t xml:space="preserve"> lanthaniden</w:t>
      </w:r>
      <w:r w:rsidR="00C906C1">
        <w:t xml:space="preserve">, waarmee regelmatig </w:t>
      </w:r>
      <w:r>
        <w:t xml:space="preserve">succes wordt geboekt bij auto-immuunziekten en ook bij o.a. Parkinson. </w:t>
      </w:r>
    </w:p>
    <w:p w:rsidR="00C906C1" w:rsidRDefault="00C906C1">
      <w:pPr>
        <w:rPr>
          <w:b/>
        </w:rPr>
      </w:pPr>
    </w:p>
    <w:p w:rsidR="00F256BF" w:rsidRDefault="00F256BF">
      <w:pPr>
        <w:rPr>
          <w:b/>
        </w:rPr>
      </w:pPr>
    </w:p>
    <w:p w:rsidR="00F256BF" w:rsidRDefault="00F256BF">
      <w:pPr>
        <w:rPr>
          <w:b/>
        </w:rPr>
      </w:pPr>
    </w:p>
    <w:p w:rsidR="00DC62E4" w:rsidRPr="00DC62E4" w:rsidRDefault="00DC62E4">
      <w:r w:rsidRPr="00DC62E4">
        <w:rPr>
          <w:b/>
        </w:rPr>
        <w:lastRenderedPageBreak/>
        <w:t>Stap 3.</w:t>
      </w:r>
      <w:r>
        <w:rPr>
          <w:b/>
        </w:rPr>
        <w:t xml:space="preserve"> </w:t>
      </w:r>
      <w:r>
        <w:t xml:space="preserve">(hoeft niet beslist </w:t>
      </w:r>
      <w:r w:rsidRPr="0095268C">
        <w:rPr>
          <w:i/>
        </w:rPr>
        <w:t>na</w:t>
      </w:r>
      <w:r>
        <w:t xml:space="preserve"> stap 2!)</w:t>
      </w:r>
    </w:p>
    <w:p w:rsidR="00DC62E4" w:rsidRDefault="00DC62E4"/>
    <w:p w:rsidR="00DC62E4" w:rsidRPr="00223AD7" w:rsidRDefault="00DC62E4">
      <w:pPr>
        <w:rPr>
          <w:b/>
        </w:rPr>
      </w:pPr>
      <w:r w:rsidRPr="00223AD7">
        <w:rPr>
          <w:b/>
        </w:rPr>
        <w:t>Craniosacraaltherapie</w:t>
      </w:r>
    </w:p>
    <w:p w:rsidR="00DC62E4" w:rsidRPr="00223AD7" w:rsidRDefault="00DC62E4">
      <w:r w:rsidRPr="00223AD7">
        <w:t>Voor alle problemen met hersenen en centraal zenuwstelsel is CST vaak in staat symptomen te verlichten of  (tijdelijk)  te doen verdwijnen</w:t>
      </w:r>
      <w:r w:rsidR="00223AD7">
        <w:t>. Het is een zachte ‘manipulatie’ techniek waarbij met de handen subtiele druk wordt uitgeoefend op het lichaam om het zenuwstelsel tot rust te brengen of in evenwicht te krijgen.</w:t>
      </w:r>
      <w:r w:rsidR="001B6BE9">
        <w:t xml:space="preserve"> Ook bij deze behandeling wordt meestal de psychische component meegenomen in het geheel.</w:t>
      </w:r>
      <w:r w:rsidR="0095268C">
        <w:t xml:space="preserve"> Als er in het verleden een fors lichamelijk trauma is geweest (bijvoorbeeld door een ongeval) is deze behandeling beslist aan te bevelen, omdat er dan vaak nog lichte beschadigingen/verstoringen zijn die niet op een foto of scan te zien zijn.</w:t>
      </w:r>
    </w:p>
    <w:p w:rsidR="00F256BF" w:rsidRDefault="00F256BF" w:rsidP="00223AD7">
      <w:pPr>
        <w:rPr>
          <w:b/>
        </w:rPr>
      </w:pPr>
    </w:p>
    <w:p w:rsidR="00223AD7" w:rsidRPr="001B6BE9" w:rsidRDefault="00223AD7" w:rsidP="00223AD7">
      <w:pPr>
        <w:rPr>
          <w:b/>
        </w:rPr>
      </w:pPr>
      <w:r w:rsidRPr="001B6BE9">
        <w:rPr>
          <w:b/>
        </w:rPr>
        <w:t>Psychotherapie</w:t>
      </w:r>
    </w:p>
    <w:p w:rsidR="00223AD7" w:rsidRPr="001B6BE9" w:rsidRDefault="00223AD7" w:rsidP="00223AD7">
      <w:r w:rsidRPr="001B6BE9">
        <w:t xml:space="preserve">Met name </w:t>
      </w:r>
      <w:r w:rsidR="001B6BE9">
        <w:t xml:space="preserve">het </w:t>
      </w:r>
      <w:r w:rsidRPr="001B6BE9">
        <w:t>verwerken van opgekropt verdriet is belangrijk</w:t>
      </w:r>
      <w:r w:rsidR="001B6BE9">
        <w:t>. Niet verwerkte trauma’s blokkeren het immuunsysteem, waardoor het lichaam niet in staat is zichzelf te genezen. Via reguliere psychotherapie kan dit, maar er zijn ook enkele zeer effec</w:t>
      </w:r>
      <w:r w:rsidR="005928E0">
        <w:t>tieve ‘alternatieve’ technieken zoals</w:t>
      </w:r>
      <w:r w:rsidR="001B6BE9">
        <w:t xml:space="preserve">  de </w:t>
      </w:r>
      <w:r w:rsidR="005928E0">
        <w:t>Helende R</w:t>
      </w:r>
      <w:r w:rsidRPr="001B6BE9">
        <w:t>eis</w:t>
      </w:r>
      <w:r w:rsidR="001B6BE9">
        <w:t xml:space="preserve"> en </w:t>
      </w:r>
      <w:r w:rsidRPr="001B6BE9">
        <w:t xml:space="preserve"> regressie</w:t>
      </w:r>
      <w:r w:rsidR="001B6BE9">
        <w:t>/reïncarnatietherapie. Dat laatste alleen bij een door ons aanbevolen therapeut: het alleen maar herbeleven is niet voldoende, kan zelfs een trauma nog dieper laten inslijten. Het moet via een techniek die gericht is op verwerken en oplossen.</w:t>
      </w:r>
    </w:p>
    <w:p w:rsidR="00692941" w:rsidRDefault="00692941"/>
    <w:p w:rsidR="00DC62E4" w:rsidRPr="001B6BE9" w:rsidRDefault="00DC62E4" w:rsidP="00DC62E4">
      <w:pPr>
        <w:rPr>
          <w:b/>
        </w:rPr>
      </w:pPr>
      <w:r w:rsidRPr="001B6BE9">
        <w:rPr>
          <w:b/>
        </w:rPr>
        <w:t>Overige mogelijkheden die regelmatig genoemd worden:</w:t>
      </w:r>
    </w:p>
    <w:p w:rsidR="00F256BF" w:rsidRDefault="00F256BF" w:rsidP="00DC62E4">
      <w:pPr>
        <w:rPr>
          <w:b/>
        </w:rPr>
      </w:pPr>
    </w:p>
    <w:p w:rsidR="00DC62E4" w:rsidRPr="005928E0" w:rsidRDefault="00DC62E4" w:rsidP="00DC62E4">
      <w:r w:rsidRPr="001B6BE9">
        <w:rPr>
          <w:b/>
        </w:rPr>
        <w:t>Wietolie</w:t>
      </w:r>
      <w:r w:rsidR="001B6BE9">
        <w:t>, sommige mensen hebben hier veel baat bij om krampen te verminderen, al zijn de resultaten bij MS veel duidelijker dan bij Parkinson. Kan proberen waard zijn, maar wel voorzichtig: sommige mensen reageren er helemaal verkeerd op! De olie moet van betrouwbare oorsprong zijn, medicinaal. Daar wordt je niet high van en daar zitten ook geen pesticiden in zoals in veel wiet die in de coffeeshops verkocht wordt.</w:t>
      </w:r>
      <w:r w:rsidR="00AA0723">
        <w:t xml:space="preserve"> </w:t>
      </w:r>
      <w:r w:rsidR="00AA0723" w:rsidRPr="005928E0">
        <w:t>Wietolie of wietthee kan door de arts worden voorgeschreven, en is o.a. via de Transvaal Apotheek in Den Haag verkrijgbaar.</w:t>
      </w:r>
    </w:p>
    <w:p w:rsidR="00A32834" w:rsidRDefault="00DD4834" w:rsidP="00DD4834">
      <w:r w:rsidRPr="001B6BE9">
        <w:rPr>
          <w:b/>
        </w:rPr>
        <w:t>Kruiden</w:t>
      </w:r>
      <w:r w:rsidR="00B230C4">
        <w:rPr>
          <w:b/>
        </w:rPr>
        <w:t xml:space="preserve">. </w:t>
      </w:r>
      <w:r w:rsidRPr="001B6BE9">
        <w:t>Ginkgo, Ginseng, Sint Janskruid</w:t>
      </w:r>
      <w:r w:rsidR="001B6BE9">
        <w:t xml:space="preserve"> worden genoemd en </w:t>
      </w:r>
      <w:proofErr w:type="spellStart"/>
      <w:r w:rsidRPr="001B6BE9">
        <w:t>Brahmi</w:t>
      </w:r>
      <w:proofErr w:type="spellEnd"/>
      <w:r w:rsidRPr="001B6BE9">
        <w:t xml:space="preserve"> (</w:t>
      </w:r>
      <w:proofErr w:type="spellStart"/>
      <w:r w:rsidRPr="001B6BE9">
        <w:t>Bacopa</w:t>
      </w:r>
      <w:proofErr w:type="spellEnd"/>
      <w:r w:rsidRPr="001B6BE9">
        <w:t xml:space="preserve"> </w:t>
      </w:r>
      <w:proofErr w:type="spellStart"/>
      <w:r w:rsidRPr="001B6BE9">
        <w:t>monniera</w:t>
      </w:r>
      <w:proofErr w:type="spellEnd"/>
      <w:r w:rsidRPr="001B6BE9">
        <w:t xml:space="preserve">) </w:t>
      </w:r>
      <w:r w:rsidR="001B6BE9">
        <w:t xml:space="preserve">dat is een </w:t>
      </w:r>
      <w:proofErr w:type="spellStart"/>
      <w:r w:rsidRPr="001B6BE9">
        <w:t>ayu</w:t>
      </w:r>
      <w:r w:rsidR="001B6BE9">
        <w:t>r</w:t>
      </w:r>
      <w:r w:rsidRPr="001B6BE9">
        <w:t>vedisch</w:t>
      </w:r>
      <w:proofErr w:type="spellEnd"/>
      <w:r w:rsidRPr="001B6BE9">
        <w:t xml:space="preserve"> middel</w:t>
      </w:r>
      <w:r w:rsidR="001B6BE9">
        <w:t>.</w:t>
      </w:r>
      <w:r w:rsidR="00B230C4">
        <w:t xml:space="preserve"> </w:t>
      </w:r>
      <w:proofErr w:type="spellStart"/>
      <w:r w:rsidR="00A32834" w:rsidRPr="00A32834">
        <w:t>Honokiol</w:t>
      </w:r>
      <w:proofErr w:type="spellEnd"/>
      <w:r w:rsidR="00A32834" w:rsidRPr="00A32834">
        <w:t>, gewonnen uit de bast van de magnoliaboom. De stof zou de ontstekingen in de hersenen waardoor zenuwcellen worden beschadigd tot staan brengen.</w:t>
      </w:r>
      <w:r w:rsidR="00B230C4">
        <w:t xml:space="preserve"> </w:t>
      </w:r>
      <w:r w:rsidR="00A32834" w:rsidRPr="00A32834">
        <w:t>In een recent onderzoek in Engeland bleek een kruidenmiddel met extract van de tropische fluweelboon, genaamd HP-200 sneller en langduriger te werken dan L-</w:t>
      </w:r>
      <w:proofErr w:type="spellStart"/>
      <w:r w:rsidR="00A32834" w:rsidRPr="00A32834">
        <w:t>dopa</w:t>
      </w:r>
      <w:proofErr w:type="spellEnd"/>
      <w:r w:rsidR="00A32834" w:rsidRPr="00A32834">
        <w:t>. De bijwerkingen waren ook aanzienlijk minder.</w:t>
      </w:r>
    </w:p>
    <w:p w:rsidR="00AF5817" w:rsidRDefault="00AF5817" w:rsidP="00DD4834">
      <w:pPr>
        <w:rPr>
          <w:b/>
        </w:rPr>
      </w:pPr>
    </w:p>
    <w:p w:rsidR="00AF5817" w:rsidRPr="006E5E33" w:rsidRDefault="006964C4" w:rsidP="00DD4834">
      <w:pPr>
        <w:rPr>
          <w:i/>
        </w:rPr>
      </w:pPr>
      <w:r w:rsidRPr="006964C4">
        <w:rPr>
          <w:b/>
        </w:rPr>
        <w:t xml:space="preserve">PEA </w:t>
      </w:r>
      <w:r>
        <w:t xml:space="preserve"> dit zou een lichaamseigen stof zijn, die volgens een paar auteurs wonderen doet.  Wij horen alleen van mensen die er helemaal geen baat bij hebben.</w:t>
      </w:r>
      <w:r w:rsidR="005928E0">
        <w:t xml:space="preserve"> </w:t>
      </w:r>
      <w:r w:rsidR="005928E0" w:rsidRPr="006E5E33">
        <w:rPr>
          <w:i/>
        </w:rPr>
        <w:t>Misschien een keer navragen bij de leden of er mensen zijn die er wel baat bij hebben?</w:t>
      </w:r>
    </w:p>
    <w:p w:rsidR="00DD4834" w:rsidRPr="001B6BE9" w:rsidRDefault="005928E0" w:rsidP="00DD4834">
      <w:pPr>
        <w:rPr>
          <w:b/>
        </w:rPr>
      </w:pPr>
      <w:r>
        <w:rPr>
          <w:b/>
        </w:rPr>
        <w:lastRenderedPageBreak/>
        <w:t>Voeding</w:t>
      </w:r>
      <w:r w:rsidR="00F256BF">
        <w:rPr>
          <w:b/>
        </w:rPr>
        <w:t xml:space="preserve"> is altijd belangrijk!</w:t>
      </w:r>
    </w:p>
    <w:p w:rsidR="001B6BE9" w:rsidRPr="00AF5817" w:rsidRDefault="00AF5817" w:rsidP="00DD4834">
      <w:r w:rsidRPr="00AF5817">
        <w:t>Elke cel van ons lichaam</w:t>
      </w:r>
      <w:r>
        <w:t>, alle organen, weefsels maar ook enzymen en hormonen, moeten worden gemaakt van de stoffen die wij via voeding binnenkrijgen en dan ook nog op de juiste manier verwerken/verteren.  Het is daarom onbegrijpelijk dat de medische wetenschap pas sinds heel kort en heel beperkt interesse heeft voor de relatie voeding en gezondheid. Veel ziektes hebben een samenhang met tekorten of verkeerde samenstelling van de voeding, toch worden ze bijna allemaal met medicijnen behandeld…</w:t>
      </w:r>
      <w:r w:rsidR="009B063D">
        <w:t xml:space="preserve">  We zetten een paar punten op een rij:</w:t>
      </w:r>
    </w:p>
    <w:p w:rsidR="00DD4834" w:rsidRPr="006964C4" w:rsidRDefault="001B6BE9" w:rsidP="00DD4834">
      <w:r w:rsidRPr="006964C4">
        <w:t>Aanbevolen wordt voeding</w:t>
      </w:r>
      <w:r w:rsidR="00DD4834" w:rsidRPr="006964C4">
        <w:t xml:space="preserve"> met een hoog gehalte aan lecithine, zoals lecithine granulaat, sojabonen, volle graanproducten en scharreleieren.</w:t>
      </w:r>
    </w:p>
    <w:p w:rsidR="00DD4834" w:rsidRPr="006964C4" w:rsidRDefault="00091D15" w:rsidP="00091D15">
      <w:r w:rsidRPr="009B063D">
        <w:rPr>
          <w:b/>
        </w:rPr>
        <w:t>Wanneer u L-</w:t>
      </w:r>
      <w:proofErr w:type="spellStart"/>
      <w:r w:rsidRPr="009B063D">
        <w:rPr>
          <w:b/>
        </w:rPr>
        <w:t>dopa</w:t>
      </w:r>
      <w:proofErr w:type="spellEnd"/>
      <w:r w:rsidRPr="009B063D">
        <w:rPr>
          <w:b/>
        </w:rPr>
        <w:t xml:space="preserve"> in</w:t>
      </w:r>
      <w:r w:rsidR="00CD1EBA" w:rsidRPr="009B063D">
        <w:rPr>
          <w:b/>
        </w:rPr>
        <w:t>neemt</w:t>
      </w:r>
      <w:r w:rsidR="009B063D">
        <w:t>:</w:t>
      </w:r>
      <w:r w:rsidR="00CD1EBA">
        <w:t xml:space="preserve"> eet dan pas na minimaal één</w:t>
      </w:r>
      <w:r w:rsidRPr="006964C4">
        <w:t xml:space="preserve"> uur onderstaande voedingsmiddelen: vlees, vis, kip, ei, melkproducten, sojaproducten, gluten</w:t>
      </w:r>
      <w:r w:rsidR="009B063D">
        <w:t xml:space="preserve"> bevatt</w:t>
      </w:r>
      <w:r w:rsidRPr="006964C4">
        <w:t>ende</w:t>
      </w:r>
      <w:r w:rsidR="001B6BE9" w:rsidRPr="006964C4">
        <w:t xml:space="preserve"> </w:t>
      </w:r>
      <w:r w:rsidRPr="006964C4">
        <w:t xml:space="preserve"> granen (tarwe, rogge, gerst, spelt) en producten hiervan. W</w:t>
      </w:r>
      <w:r w:rsidR="00CD1EBA">
        <w:t xml:space="preserve">acht minimaal twee </w:t>
      </w:r>
      <w:r w:rsidRPr="006964C4">
        <w:t xml:space="preserve"> uur na het eten van bovenstaande producten, voordat u uw L-</w:t>
      </w:r>
      <w:proofErr w:type="spellStart"/>
      <w:r w:rsidRPr="006964C4">
        <w:t>dopa</w:t>
      </w:r>
      <w:proofErr w:type="spellEnd"/>
      <w:r w:rsidRPr="006964C4">
        <w:t xml:space="preserve"> inneemt.</w:t>
      </w:r>
      <w:r w:rsidR="001B6BE9" w:rsidRPr="006964C4">
        <w:t xml:space="preserve"> </w:t>
      </w:r>
      <w:r w:rsidR="00CC52C9">
        <w:t xml:space="preserve">Eet de eiwitten zo veel mogelijk alleen bij avondeten. </w:t>
      </w:r>
      <w:r w:rsidRPr="006964C4">
        <w:t>Gebruik geen alcohol wanneer u L-</w:t>
      </w:r>
      <w:proofErr w:type="spellStart"/>
      <w:r w:rsidRPr="006964C4">
        <w:t>dopa</w:t>
      </w:r>
      <w:proofErr w:type="spellEnd"/>
      <w:r w:rsidRPr="006964C4">
        <w:t xml:space="preserve"> gebruikt.</w:t>
      </w:r>
    </w:p>
    <w:p w:rsidR="00091D15" w:rsidRPr="006964C4" w:rsidRDefault="00091D15" w:rsidP="00091D15">
      <w:r w:rsidRPr="006964C4">
        <w:t>Voor de</w:t>
      </w:r>
      <w:r w:rsidR="001B6BE9" w:rsidRPr="006964C4">
        <w:t xml:space="preserve"> eigen</w:t>
      </w:r>
      <w:r w:rsidRPr="006964C4">
        <w:t xml:space="preserve"> aanmaak van dopamine en de verwante neurotransmitters adrenaline en noradrenaline zijn nodig: vitamine B6, B12, zink, foliumzuur, magnesium, mangaan, ijzer, koper, vitamine C. </w:t>
      </w:r>
      <w:r w:rsidR="00CD1EBA">
        <w:t xml:space="preserve"> </w:t>
      </w:r>
      <w:r w:rsidRPr="006964C4">
        <w:t>Rijk aan vitamine B zijn: volkerenproducten, bonen/ peulvruchten, noten, zaden, groenten, fruit, vlees, vis en ei. Rijk aan koper, mangaan, magnesium en ijzer zijn: groene groenten, noten, zaden, volle granen (bij</w:t>
      </w:r>
      <w:r w:rsidR="006964C4" w:rsidRPr="006964C4">
        <w:t xml:space="preserve"> </w:t>
      </w:r>
      <w:r w:rsidRPr="006964C4">
        <w:t xml:space="preserve">voorkeur glutenvrije zoals </w:t>
      </w:r>
      <w:proofErr w:type="spellStart"/>
      <w:r w:rsidRPr="006964C4">
        <w:t>quinoa</w:t>
      </w:r>
      <w:proofErr w:type="spellEnd"/>
      <w:r w:rsidRPr="006964C4">
        <w:t xml:space="preserve">, gierst, zilvervliesrijst, wilde rijst, boekweit, </w:t>
      </w:r>
      <w:r w:rsidR="006964C4" w:rsidRPr="006964C4">
        <w:t>amarant</w:t>
      </w:r>
      <w:r w:rsidRPr="006964C4">
        <w:t>, teff). Rijk aan vitamine C zijn: groenten en fruit.</w:t>
      </w:r>
      <w:r w:rsidR="006964C4">
        <w:t xml:space="preserve"> </w:t>
      </w:r>
    </w:p>
    <w:p w:rsidR="005928E0" w:rsidRPr="005928E0" w:rsidRDefault="006964C4" w:rsidP="006964C4">
      <w:r w:rsidRPr="005928E0">
        <w:t>Voedingsondersteuning kan klachten bij de ziekte van Parkinson helpen verminderen. Belangrijk is o.a. de regulatie van de bloedsuiker (voed</w:t>
      </w:r>
      <w:r w:rsidR="00553B5E">
        <w:t xml:space="preserve">ing met lage </w:t>
      </w:r>
      <w:proofErr w:type="spellStart"/>
      <w:r w:rsidR="00553B5E">
        <w:t>glycemische</w:t>
      </w:r>
      <w:proofErr w:type="spellEnd"/>
      <w:r w:rsidR="00553B5E">
        <w:t xml:space="preserve"> index</w:t>
      </w:r>
      <w:r w:rsidRPr="005928E0">
        <w:t xml:space="preserve">), voldoende aminozuren in de voeding om dopamine aan te maken en een controle op voedingsallergie en/of voedselintoleranties. De meest bekende reacties bij Parkinson zijn; gluten en zuivel (bron; New optimum </w:t>
      </w:r>
      <w:proofErr w:type="spellStart"/>
      <w:r w:rsidRPr="005928E0">
        <w:t>nutrition</w:t>
      </w:r>
      <w:proofErr w:type="spellEnd"/>
      <w:r w:rsidRPr="005928E0">
        <w:t xml:space="preserve"> </w:t>
      </w:r>
      <w:proofErr w:type="spellStart"/>
      <w:r w:rsidRPr="005928E0">
        <w:t>for</w:t>
      </w:r>
      <w:proofErr w:type="spellEnd"/>
      <w:r w:rsidRPr="005928E0">
        <w:t xml:space="preserve"> </w:t>
      </w:r>
      <w:proofErr w:type="spellStart"/>
      <w:r w:rsidRPr="005928E0">
        <w:t>the</w:t>
      </w:r>
      <w:proofErr w:type="spellEnd"/>
      <w:r w:rsidRPr="005928E0">
        <w:t xml:space="preserve"> mind van Patrick </w:t>
      </w:r>
      <w:proofErr w:type="spellStart"/>
      <w:r w:rsidRPr="005928E0">
        <w:t>Holford</w:t>
      </w:r>
      <w:proofErr w:type="spellEnd"/>
      <w:r w:rsidRPr="005928E0">
        <w:t>).</w:t>
      </w:r>
      <w:r w:rsidR="00AA0723" w:rsidRPr="005928E0">
        <w:t xml:space="preserve"> </w:t>
      </w:r>
    </w:p>
    <w:p w:rsidR="006964C4" w:rsidRPr="005928E0" w:rsidRDefault="00AA0723" w:rsidP="006964C4">
      <w:r w:rsidRPr="005928E0">
        <w:t>Daarnaast is het belangrijk om voldoende goede vetten te gebruiken; dit betekent geen industrieel bewerkte vetten</w:t>
      </w:r>
      <w:r w:rsidR="005A2EAD" w:rsidRPr="005928E0">
        <w:t xml:space="preserve"> die meestal in de supermarkt verkrijgbaar zijn</w:t>
      </w:r>
      <w:r w:rsidRPr="005928E0">
        <w:t xml:space="preserve"> (</w:t>
      </w:r>
      <w:r w:rsidR="009E1DEE" w:rsidRPr="005928E0">
        <w:t xml:space="preserve">zoals </w:t>
      </w:r>
      <w:r w:rsidRPr="005928E0">
        <w:t>margarines, brood- en aardappelproducten</w:t>
      </w:r>
      <w:r w:rsidR="00553B5E">
        <w:t>, flessen olie), maar biologische natuurlijke</w:t>
      </w:r>
      <w:bookmarkStart w:id="0" w:name="_GoBack"/>
      <w:bookmarkEnd w:id="0"/>
      <w:r w:rsidR="005A2EAD" w:rsidRPr="005928E0">
        <w:t xml:space="preserve"> vetten zoals roomboter, koudgeperste olijfolie, lijnzaado</w:t>
      </w:r>
      <w:r w:rsidR="009B063D">
        <w:t>lie, walnootolie etc. De meeste</w:t>
      </w:r>
      <w:r w:rsidR="005A2EAD" w:rsidRPr="005928E0">
        <w:t xml:space="preserve"> mogen niet verhit worden. Voor bakken en braden zijn roomboter en kokosvet zeer geschikt. Kokosvet is een interessant vet omdat het middellange ketens vetzuren bevat die door hersencellen prima gebruikt kunnen worden voor hun stofwisseling.</w:t>
      </w:r>
    </w:p>
    <w:p w:rsidR="006964C4" w:rsidRPr="005928E0" w:rsidRDefault="006964C4" w:rsidP="006964C4">
      <w:r w:rsidRPr="005928E0">
        <w:t xml:space="preserve">Dopamine is een van de meest kwetsbare neurotransmitters. Het dopaminegehalte kan worden aangetast door stress of slaaptekort. Alcohol, cafeïne en suiker lijken de dopamine-activiteit in de hersenen te beïnvloeden. Dopamine oxideert gemakkelijk, het eten van veel fruit en groenten beschermt tegen beschadiging door vrije radicalen doordat groenten en fruit rijk zijn aan antioxidanten. </w:t>
      </w:r>
      <w:r w:rsidR="00A32834">
        <w:t>Met name appels en bessen zijn belangrijk.</w:t>
      </w:r>
    </w:p>
    <w:p w:rsidR="00017F29" w:rsidRPr="00DD6469" w:rsidRDefault="006964C4" w:rsidP="00DD6469">
      <w:r w:rsidRPr="005928E0">
        <w:t xml:space="preserve">Onderzoekers van de universiteit van Miami vonden bij </w:t>
      </w:r>
      <w:r w:rsidR="005928E0" w:rsidRPr="005928E0">
        <w:t>Parkinsonpatiënten</w:t>
      </w:r>
      <w:r w:rsidRPr="005928E0">
        <w:t xml:space="preserve"> gemiddeld hogere concentraties van pesticiden en zware metalen dan bij gezonde mensen. Tekorten aan nutrië</w:t>
      </w:r>
      <w:r w:rsidR="005928E0">
        <w:t>nten zoals foliumzuur maken de</w:t>
      </w:r>
      <w:r w:rsidRPr="005928E0">
        <w:t xml:space="preserve"> dopamine-producerende hersencellen gevoeliger voor schade.</w:t>
      </w:r>
      <w:r w:rsidR="000E2FED">
        <w:t xml:space="preserve"> </w:t>
      </w:r>
    </w:p>
    <w:sectPr w:rsidR="00017F29" w:rsidRPr="00DD64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4234"/>
    <w:multiLevelType w:val="hybridMultilevel"/>
    <w:tmpl w:val="A1608ACE"/>
    <w:lvl w:ilvl="0" w:tplc="F5E87038">
      <w:start w:val="9"/>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4A4282"/>
    <w:multiLevelType w:val="multilevel"/>
    <w:tmpl w:val="603E7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947FF"/>
    <w:multiLevelType w:val="multilevel"/>
    <w:tmpl w:val="92D0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2A2D9F"/>
    <w:multiLevelType w:val="hybridMultilevel"/>
    <w:tmpl w:val="34D0852E"/>
    <w:lvl w:ilvl="0" w:tplc="5E507F4E">
      <w:start w:val="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04176E"/>
    <w:multiLevelType w:val="multilevel"/>
    <w:tmpl w:val="2AAE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812FA3"/>
    <w:multiLevelType w:val="multilevel"/>
    <w:tmpl w:val="6E1A6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542"/>
    <w:rsid w:val="00017F29"/>
    <w:rsid w:val="00091D15"/>
    <w:rsid w:val="00093E8E"/>
    <w:rsid w:val="000E2FED"/>
    <w:rsid w:val="00124882"/>
    <w:rsid w:val="001B6BE9"/>
    <w:rsid w:val="00223AD7"/>
    <w:rsid w:val="00270566"/>
    <w:rsid w:val="00435465"/>
    <w:rsid w:val="00474166"/>
    <w:rsid w:val="00553B5E"/>
    <w:rsid w:val="005928E0"/>
    <w:rsid w:val="005A2EAD"/>
    <w:rsid w:val="00610DEF"/>
    <w:rsid w:val="00634182"/>
    <w:rsid w:val="00634BB1"/>
    <w:rsid w:val="00664759"/>
    <w:rsid w:val="00692941"/>
    <w:rsid w:val="006964C4"/>
    <w:rsid w:val="006A26AE"/>
    <w:rsid w:val="006E56A4"/>
    <w:rsid w:val="006E5E33"/>
    <w:rsid w:val="00791C92"/>
    <w:rsid w:val="007A3D73"/>
    <w:rsid w:val="007B6000"/>
    <w:rsid w:val="00837DD8"/>
    <w:rsid w:val="008E6DA8"/>
    <w:rsid w:val="0095268C"/>
    <w:rsid w:val="009814C8"/>
    <w:rsid w:val="00995702"/>
    <w:rsid w:val="009B063D"/>
    <w:rsid w:val="009E1DEE"/>
    <w:rsid w:val="00A32834"/>
    <w:rsid w:val="00A87207"/>
    <w:rsid w:val="00AA0723"/>
    <w:rsid w:val="00AF5817"/>
    <w:rsid w:val="00B230C4"/>
    <w:rsid w:val="00B45542"/>
    <w:rsid w:val="00C906C1"/>
    <w:rsid w:val="00CC52C9"/>
    <w:rsid w:val="00CD1EBA"/>
    <w:rsid w:val="00D1068C"/>
    <w:rsid w:val="00D153BE"/>
    <w:rsid w:val="00DC62E4"/>
    <w:rsid w:val="00DD4834"/>
    <w:rsid w:val="00DD6469"/>
    <w:rsid w:val="00EA5682"/>
    <w:rsid w:val="00F20FE7"/>
    <w:rsid w:val="00F256BF"/>
    <w:rsid w:val="00FA71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C1678"/>
  <w15:docId w15:val="{5E305E99-33DD-4107-BB6F-7E996BA9D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E56A4"/>
    <w:pPr>
      <w:ind w:left="720"/>
      <w:contextualSpacing/>
    </w:pPr>
  </w:style>
  <w:style w:type="character" w:styleId="Hyperlink">
    <w:name w:val="Hyperlink"/>
    <w:basedOn w:val="Standaardalinea-lettertype"/>
    <w:uiPriority w:val="99"/>
    <w:unhideWhenUsed/>
    <w:rsid w:val="00692941"/>
    <w:rPr>
      <w:color w:val="0000FF" w:themeColor="hyperlink"/>
      <w:u w:val="single"/>
    </w:rPr>
  </w:style>
  <w:style w:type="paragraph" w:styleId="Ballontekst">
    <w:name w:val="Balloon Text"/>
    <w:basedOn w:val="Standaard"/>
    <w:link w:val="BallontekstChar"/>
    <w:uiPriority w:val="99"/>
    <w:semiHidden/>
    <w:unhideWhenUsed/>
    <w:rsid w:val="00610DE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10DEF"/>
    <w:rPr>
      <w:rFonts w:ascii="Tahoma" w:hAnsi="Tahoma" w:cs="Tahoma"/>
      <w:sz w:val="16"/>
      <w:szCs w:val="16"/>
    </w:rPr>
  </w:style>
  <w:style w:type="paragraph" w:styleId="Geenafstand">
    <w:name w:val="No Spacing"/>
    <w:uiPriority w:val="1"/>
    <w:qFormat/>
    <w:rsid w:val="007B6000"/>
    <w:pPr>
      <w:spacing w:after="0" w:line="240" w:lineRule="auto"/>
    </w:pPr>
  </w:style>
  <w:style w:type="character" w:styleId="GevolgdeHyperlink">
    <w:name w:val="FollowedHyperlink"/>
    <w:basedOn w:val="Standaardalinea-lettertype"/>
    <w:uiPriority w:val="99"/>
    <w:semiHidden/>
    <w:unhideWhenUsed/>
    <w:rsid w:val="009B06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069306">
      <w:bodyDiv w:val="1"/>
      <w:marLeft w:val="0"/>
      <w:marRight w:val="0"/>
      <w:marTop w:val="0"/>
      <w:marBottom w:val="0"/>
      <w:divBdr>
        <w:top w:val="none" w:sz="0" w:space="0" w:color="auto"/>
        <w:left w:val="none" w:sz="0" w:space="0" w:color="auto"/>
        <w:bottom w:val="none" w:sz="0" w:space="0" w:color="auto"/>
        <w:right w:val="none" w:sz="0" w:space="0" w:color="auto"/>
      </w:divBdr>
      <w:divsChild>
        <w:div w:id="1494906378">
          <w:marLeft w:val="0"/>
          <w:marRight w:val="0"/>
          <w:marTop w:val="0"/>
          <w:marBottom w:val="0"/>
          <w:divBdr>
            <w:top w:val="none" w:sz="0" w:space="0" w:color="auto"/>
            <w:left w:val="none" w:sz="0" w:space="0" w:color="auto"/>
            <w:bottom w:val="none" w:sz="0" w:space="0" w:color="auto"/>
            <w:right w:val="none" w:sz="0" w:space="0" w:color="auto"/>
          </w:divBdr>
          <w:divsChild>
            <w:div w:id="1221870305">
              <w:marLeft w:val="0"/>
              <w:marRight w:val="0"/>
              <w:marTop w:val="0"/>
              <w:marBottom w:val="0"/>
              <w:divBdr>
                <w:top w:val="none" w:sz="0" w:space="0" w:color="auto"/>
                <w:left w:val="none" w:sz="0" w:space="0" w:color="auto"/>
                <w:bottom w:val="none" w:sz="0" w:space="0" w:color="auto"/>
                <w:right w:val="none" w:sz="0" w:space="0" w:color="auto"/>
              </w:divBdr>
              <w:divsChild>
                <w:div w:id="210831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68814">
          <w:marLeft w:val="0"/>
          <w:marRight w:val="0"/>
          <w:marTop w:val="0"/>
          <w:marBottom w:val="0"/>
          <w:divBdr>
            <w:top w:val="none" w:sz="0" w:space="0" w:color="auto"/>
            <w:left w:val="none" w:sz="0" w:space="0" w:color="auto"/>
            <w:bottom w:val="none" w:sz="0" w:space="0" w:color="auto"/>
            <w:right w:val="none" w:sz="0" w:space="0" w:color="auto"/>
          </w:divBdr>
          <w:divsChild>
            <w:div w:id="77681496">
              <w:marLeft w:val="0"/>
              <w:marRight w:val="0"/>
              <w:marTop w:val="0"/>
              <w:marBottom w:val="0"/>
              <w:divBdr>
                <w:top w:val="none" w:sz="0" w:space="0" w:color="auto"/>
                <w:left w:val="none" w:sz="0" w:space="0" w:color="auto"/>
                <w:bottom w:val="none" w:sz="0" w:space="0" w:color="auto"/>
                <w:right w:val="none" w:sz="0" w:space="0" w:color="auto"/>
              </w:divBdr>
            </w:div>
            <w:div w:id="304167239">
              <w:marLeft w:val="0"/>
              <w:marRight w:val="0"/>
              <w:marTop w:val="0"/>
              <w:marBottom w:val="0"/>
              <w:divBdr>
                <w:top w:val="none" w:sz="0" w:space="0" w:color="auto"/>
                <w:left w:val="none" w:sz="0" w:space="0" w:color="auto"/>
                <w:bottom w:val="none" w:sz="0" w:space="0" w:color="auto"/>
                <w:right w:val="none" w:sz="0" w:space="0" w:color="auto"/>
              </w:divBdr>
              <w:divsChild>
                <w:div w:id="20149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414965">
          <w:marLeft w:val="0"/>
          <w:marRight w:val="0"/>
          <w:marTop w:val="0"/>
          <w:marBottom w:val="0"/>
          <w:divBdr>
            <w:top w:val="none" w:sz="0" w:space="0" w:color="auto"/>
            <w:left w:val="none" w:sz="0" w:space="0" w:color="auto"/>
            <w:bottom w:val="none" w:sz="0" w:space="0" w:color="auto"/>
            <w:right w:val="none" w:sz="0" w:space="0" w:color="auto"/>
          </w:divBdr>
          <w:divsChild>
            <w:div w:id="207422463">
              <w:marLeft w:val="0"/>
              <w:marRight w:val="0"/>
              <w:marTop w:val="0"/>
              <w:marBottom w:val="0"/>
              <w:divBdr>
                <w:top w:val="none" w:sz="0" w:space="0" w:color="auto"/>
                <w:left w:val="none" w:sz="0" w:space="0" w:color="auto"/>
                <w:bottom w:val="none" w:sz="0" w:space="0" w:color="auto"/>
                <w:right w:val="none" w:sz="0" w:space="0" w:color="auto"/>
              </w:divBdr>
            </w:div>
            <w:div w:id="300426141">
              <w:marLeft w:val="0"/>
              <w:marRight w:val="0"/>
              <w:marTop w:val="0"/>
              <w:marBottom w:val="0"/>
              <w:divBdr>
                <w:top w:val="none" w:sz="0" w:space="0" w:color="auto"/>
                <w:left w:val="none" w:sz="0" w:space="0" w:color="auto"/>
                <w:bottom w:val="none" w:sz="0" w:space="0" w:color="auto"/>
                <w:right w:val="none" w:sz="0" w:space="0" w:color="auto"/>
              </w:divBdr>
              <w:divsChild>
                <w:div w:id="121530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698385">
          <w:marLeft w:val="0"/>
          <w:marRight w:val="0"/>
          <w:marTop w:val="0"/>
          <w:marBottom w:val="0"/>
          <w:divBdr>
            <w:top w:val="none" w:sz="0" w:space="0" w:color="auto"/>
            <w:left w:val="none" w:sz="0" w:space="0" w:color="auto"/>
            <w:bottom w:val="none" w:sz="0" w:space="0" w:color="auto"/>
            <w:right w:val="none" w:sz="0" w:space="0" w:color="auto"/>
          </w:divBdr>
          <w:divsChild>
            <w:div w:id="1690254420">
              <w:marLeft w:val="0"/>
              <w:marRight w:val="0"/>
              <w:marTop w:val="0"/>
              <w:marBottom w:val="0"/>
              <w:divBdr>
                <w:top w:val="none" w:sz="0" w:space="0" w:color="auto"/>
                <w:left w:val="none" w:sz="0" w:space="0" w:color="auto"/>
                <w:bottom w:val="none" w:sz="0" w:space="0" w:color="auto"/>
                <w:right w:val="none" w:sz="0" w:space="0" w:color="auto"/>
              </w:divBdr>
            </w:div>
            <w:div w:id="339477571">
              <w:marLeft w:val="0"/>
              <w:marRight w:val="0"/>
              <w:marTop w:val="0"/>
              <w:marBottom w:val="0"/>
              <w:divBdr>
                <w:top w:val="none" w:sz="0" w:space="0" w:color="auto"/>
                <w:left w:val="none" w:sz="0" w:space="0" w:color="auto"/>
                <w:bottom w:val="none" w:sz="0" w:space="0" w:color="auto"/>
                <w:right w:val="none" w:sz="0" w:space="0" w:color="auto"/>
              </w:divBdr>
              <w:divsChild>
                <w:div w:id="18175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501783">
          <w:marLeft w:val="0"/>
          <w:marRight w:val="0"/>
          <w:marTop w:val="0"/>
          <w:marBottom w:val="0"/>
          <w:divBdr>
            <w:top w:val="none" w:sz="0" w:space="0" w:color="auto"/>
            <w:left w:val="none" w:sz="0" w:space="0" w:color="auto"/>
            <w:bottom w:val="none" w:sz="0" w:space="0" w:color="auto"/>
            <w:right w:val="none" w:sz="0" w:space="0" w:color="auto"/>
          </w:divBdr>
          <w:divsChild>
            <w:div w:id="1155298272">
              <w:marLeft w:val="0"/>
              <w:marRight w:val="0"/>
              <w:marTop w:val="0"/>
              <w:marBottom w:val="0"/>
              <w:divBdr>
                <w:top w:val="none" w:sz="0" w:space="0" w:color="auto"/>
                <w:left w:val="none" w:sz="0" w:space="0" w:color="auto"/>
                <w:bottom w:val="none" w:sz="0" w:space="0" w:color="auto"/>
                <w:right w:val="none" w:sz="0" w:space="0" w:color="auto"/>
              </w:divBdr>
            </w:div>
            <w:div w:id="462894922">
              <w:marLeft w:val="0"/>
              <w:marRight w:val="0"/>
              <w:marTop w:val="0"/>
              <w:marBottom w:val="0"/>
              <w:divBdr>
                <w:top w:val="none" w:sz="0" w:space="0" w:color="auto"/>
                <w:left w:val="none" w:sz="0" w:space="0" w:color="auto"/>
                <w:bottom w:val="none" w:sz="0" w:space="0" w:color="auto"/>
                <w:right w:val="none" w:sz="0" w:space="0" w:color="auto"/>
              </w:divBdr>
              <w:divsChild>
                <w:div w:id="9394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369369">
      <w:bodyDiv w:val="1"/>
      <w:marLeft w:val="0"/>
      <w:marRight w:val="0"/>
      <w:marTop w:val="0"/>
      <w:marBottom w:val="0"/>
      <w:divBdr>
        <w:top w:val="none" w:sz="0" w:space="0" w:color="auto"/>
        <w:left w:val="none" w:sz="0" w:space="0" w:color="auto"/>
        <w:bottom w:val="none" w:sz="0" w:space="0" w:color="auto"/>
        <w:right w:val="none" w:sz="0" w:space="0" w:color="auto"/>
      </w:divBdr>
    </w:div>
    <w:div w:id="1956595869">
      <w:bodyDiv w:val="1"/>
      <w:marLeft w:val="0"/>
      <w:marRight w:val="0"/>
      <w:marTop w:val="0"/>
      <w:marBottom w:val="0"/>
      <w:divBdr>
        <w:top w:val="none" w:sz="0" w:space="0" w:color="auto"/>
        <w:left w:val="none" w:sz="0" w:space="0" w:color="auto"/>
        <w:bottom w:val="none" w:sz="0" w:space="0" w:color="auto"/>
        <w:right w:val="none" w:sz="0" w:space="0" w:color="auto"/>
      </w:divBdr>
      <w:divsChild>
        <w:div w:id="1657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1600</Words>
  <Characters>8801</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Gebruiker</dc:creator>
  <cp:lastModifiedBy>info@infolijn-ag.nl</cp:lastModifiedBy>
  <cp:revision>3</cp:revision>
  <cp:lastPrinted>2017-01-09T13:03:00Z</cp:lastPrinted>
  <dcterms:created xsi:type="dcterms:W3CDTF">2019-10-03T12:20:00Z</dcterms:created>
  <dcterms:modified xsi:type="dcterms:W3CDTF">2019-10-09T08:56:00Z</dcterms:modified>
</cp:coreProperties>
</file>